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7F163" w14:textId="77777777" w:rsidR="00C75B7E" w:rsidRPr="00547B8A" w:rsidRDefault="00C75B7E" w:rsidP="00C75B7E">
      <w:pPr>
        <w:rPr>
          <w:sz w:val="36"/>
          <w:szCs w:val="36"/>
        </w:rPr>
      </w:pPr>
      <w:r w:rsidRPr="00547B8A">
        <w:rPr>
          <w:sz w:val="36"/>
          <w:szCs w:val="36"/>
        </w:rPr>
        <w:t>AMANDES</w:t>
      </w:r>
    </w:p>
    <w:p w14:paraId="16C43B02" w14:textId="77777777" w:rsidR="005E2B8D" w:rsidRPr="00547B8A" w:rsidRDefault="00C75B7E" w:rsidP="00AD564E">
      <w:pPr>
        <w:jc w:val="both"/>
        <w:rPr>
          <w:sz w:val="24"/>
          <w:szCs w:val="24"/>
        </w:rPr>
      </w:pPr>
      <w:r w:rsidRPr="00547B8A">
        <w:rPr>
          <w:sz w:val="24"/>
          <w:szCs w:val="24"/>
        </w:rPr>
        <w:t>De Amande heeft een dikke schelp met een mooie ronde vorm. Er zit veel en stevig vlees in de schelp wat goed is van smaak. Net als veel andere schelpen leeft ook de Amande ingegraven in het zand op de zeebodem. Er is een heel jaar door aanvoer.</w:t>
      </w:r>
    </w:p>
    <w:p w14:paraId="01187F9E" w14:textId="77777777" w:rsidR="00547B8A" w:rsidRDefault="00C75B7E" w:rsidP="00547B8A">
      <w:pPr>
        <w:rPr>
          <w:sz w:val="36"/>
          <w:szCs w:val="36"/>
        </w:rPr>
      </w:pPr>
      <w:r w:rsidRPr="0075783C">
        <w:rPr>
          <w:sz w:val="36"/>
          <w:szCs w:val="36"/>
        </w:rPr>
        <w:t>Verkrijgbaarheid</w:t>
      </w:r>
      <w:r>
        <w:rPr>
          <w:sz w:val="36"/>
          <w:szCs w:val="36"/>
        </w:rPr>
        <w:t xml:space="preserve"> volgens de viswijzer:</w:t>
      </w:r>
      <w:r w:rsidR="00547B8A" w:rsidRPr="00547B8A">
        <w:rPr>
          <w:sz w:val="36"/>
          <w:szCs w:val="36"/>
        </w:rPr>
        <w:t xml:space="preserve"> </w:t>
      </w:r>
      <w:r w:rsidR="00547B8A">
        <w:rPr>
          <w:sz w:val="36"/>
          <w:szCs w:val="36"/>
        </w:rPr>
        <w:tab/>
      </w:r>
      <w:r w:rsidR="00547B8A">
        <w:rPr>
          <w:sz w:val="36"/>
          <w:szCs w:val="36"/>
        </w:rPr>
        <w:tab/>
      </w:r>
      <w:r w:rsidR="00547B8A">
        <w:rPr>
          <w:sz w:val="36"/>
          <w:szCs w:val="36"/>
        </w:rPr>
        <w:tab/>
      </w:r>
      <w:r w:rsidR="00547B8A" w:rsidRPr="002F60CB">
        <w:rPr>
          <w:b/>
          <w:bCs/>
          <w:sz w:val="24"/>
          <w:szCs w:val="24"/>
        </w:rPr>
        <w:t>Legenda:</w:t>
      </w:r>
      <w:r w:rsidR="00547B8A" w:rsidRPr="002F60CB">
        <w:rPr>
          <w:sz w:val="24"/>
          <w:szCs w:val="24"/>
        </w:rPr>
        <w:t xml:space="preserve"> </w:t>
      </w:r>
    </w:p>
    <w:tbl>
      <w:tblPr>
        <w:tblStyle w:val="Tabelraster"/>
        <w:tblpPr w:leftFromText="141" w:rightFromText="141" w:vertAnchor="text" w:horzAnchor="page" w:tblpX="7336" w:tblpY="-1"/>
        <w:tblW w:w="0" w:type="auto"/>
        <w:tblLook w:val="04A0" w:firstRow="1" w:lastRow="0" w:firstColumn="1" w:lastColumn="0" w:noHBand="0" w:noVBand="1"/>
      </w:tblPr>
      <w:tblGrid>
        <w:gridCol w:w="1129"/>
        <w:gridCol w:w="993"/>
        <w:gridCol w:w="1842"/>
      </w:tblGrid>
      <w:tr w:rsidR="00547B8A" w14:paraId="67D67E1B" w14:textId="77777777" w:rsidTr="0005783D">
        <w:tc>
          <w:tcPr>
            <w:tcW w:w="1129" w:type="dxa"/>
            <w:shd w:val="clear" w:color="auto" w:fill="70AD47" w:themeFill="accent6"/>
          </w:tcPr>
          <w:p w14:paraId="23E4733E" w14:textId="77777777" w:rsidR="00547B8A" w:rsidRDefault="00547B8A" w:rsidP="0005783D">
            <w:r>
              <w:t>Goed</w:t>
            </w:r>
          </w:p>
        </w:tc>
        <w:tc>
          <w:tcPr>
            <w:tcW w:w="993" w:type="dxa"/>
            <w:shd w:val="clear" w:color="auto" w:fill="00B0F0"/>
          </w:tcPr>
          <w:p w14:paraId="0E25D6C3" w14:textId="77777777" w:rsidR="00547B8A" w:rsidRDefault="00547B8A" w:rsidP="0005783D">
            <w:r>
              <w:t>Matig</w:t>
            </w:r>
          </w:p>
        </w:tc>
        <w:tc>
          <w:tcPr>
            <w:tcW w:w="1842" w:type="dxa"/>
            <w:shd w:val="clear" w:color="auto" w:fill="FF0000"/>
          </w:tcPr>
          <w:p w14:paraId="5CACAF86" w14:textId="77777777" w:rsidR="00547B8A" w:rsidRDefault="00547B8A" w:rsidP="0005783D">
            <w:r>
              <w:t>Seizoen gesloten</w:t>
            </w:r>
          </w:p>
        </w:tc>
      </w:tr>
    </w:tbl>
    <w:p w14:paraId="2AB0D2D6" w14:textId="77777777" w:rsidR="00C75B7E" w:rsidRDefault="00C75B7E" w:rsidP="00C75B7E">
      <w:pPr>
        <w:rPr>
          <w:sz w:val="36"/>
          <w:szCs w:val="36"/>
        </w:rPr>
      </w:pPr>
    </w:p>
    <w:tbl>
      <w:tblPr>
        <w:tblStyle w:val="Tabelraster"/>
        <w:tblW w:w="0" w:type="auto"/>
        <w:tblLook w:val="04A0" w:firstRow="1" w:lastRow="0" w:firstColumn="1" w:lastColumn="0" w:noHBand="0" w:noVBand="1"/>
      </w:tblPr>
      <w:tblGrid>
        <w:gridCol w:w="728"/>
        <w:gridCol w:w="753"/>
        <w:gridCol w:w="770"/>
        <w:gridCol w:w="748"/>
        <w:gridCol w:w="786"/>
        <w:gridCol w:w="735"/>
        <w:gridCol w:w="688"/>
        <w:gridCol w:w="783"/>
        <w:gridCol w:w="753"/>
        <w:gridCol w:w="748"/>
        <w:gridCol w:w="801"/>
        <w:gridCol w:w="769"/>
      </w:tblGrid>
      <w:tr w:rsidR="00C75B7E" w14:paraId="68DA6057" w14:textId="77777777" w:rsidTr="00547B8A">
        <w:tc>
          <w:tcPr>
            <w:tcW w:w="755" w:type="dxa"/>
            <w:shd w:val="clear" w:color="auto" w:fill="70AD47" w:themeFill="accent6"/>
          </w:tcPr>
          <w:p w14:paraId="5C952D56" w14:textId="77777777" w:rsidR="00C75B7E" w:rsidRDefault="00C75B7E" w:rsidP="002739AA">
            <w:pPr>
              <w:rPr>
                <w:sz w:val="36"/>
                <w:szCs w:val="36"/>
              </w:rPr>
            </w:pPr>
            <w:r w:rsidRPr="0075783C">
              <w:rPr>
                <w:sz w:val="36"/>
                <w:szCs w:val="36"/>
              </w:rPr>
              <w:t>Jan</w:t>
            </w:r>
          </w:p>
        </w:tc>
        <w:tc>
          <w:tcPr>
            <w:tcW w:w="755" w:type="dxa"/>
            <w:shd w:val="clear" w:color="auto" w:fill="70AD47" w:themeFill="accent6"/>
          </w:tcPr>
          <w:p w14:paraId="61F93506" w14:textId="77777777" w:rsidR="00C75B7E" w:rsidRDefault="00C75B7E" w:rsidP="002739AA">
            <w:pPr>
              <w:rPr>
                <w:sz w:val="36"/>
                <w:szCs w:val="36"/>
              </w:rPr>
            </w:pPr>
            <w:r>
              <w:rPr>
                <w:sz w:val="36"/>
                <w:szCs w:val="36"/>
              </w:rPr>
              <w:t>Feb</w:t>
            </w:r>
          </w:p>
        </w:tc>
        <w:tc>
          <w:tcPr>
            <w:tcW w:w="755" w:type="dxa"/>
            <w:shd w:val="clear" w:color="auto" w:fill="70AD47" w:themeFill="accent6"/>
          </w:tcPr>
          <w:p w14:paraId="30741FE4" w14:textId="77777777" w:rsidR="00C75B7E" w:rsidRDefault="00C75B7E" w:rsidP="002739AA">
            <w:pPr>
              <w:rPr>
                <w:sz w:val="36"/>
                <w:szCs w:val="36"/>
              </w:rPr>
            </w:pPr>
            <w:r>
              <w:rPr>
                <w:sz w:val="36"/>
                <w:szCs w:val="36"/>
              </w:rPr>
              <w:t>Mrt</w:t>
            </w:r>
          </w:p>
        </w:tc>
        <w:tc>
          <w:tcPr>
            <w:tcW w:w="755" w:type="dxa"/>
            <w:shd w:val="clear" w:color="auto" w:fill="00B0F0"/>
          </w:tcPr>
          <w:p w14:paraId="71F83934" w14:textId="77777777" w:rsidR="00C75B7E" w:rsidRDefault="00C75B7E" w:rsidP="002739AA">
            <w:pPr>
              <w:rPr>
                <w:sz w:val="36"/>
                <w:szCs w:val="36"/>
              </w:rPr>
            </w:pPr>
            <w:r>
              <w:rPr>
                <w:sz w:val="36"/>
                <w:szCs w:val="36"/>
              </w:rPr>
              <w:t>Apr</w:t>
            </w:r>
          </w:p>
        </w:tc>
        <w:tc>
          <w:tcPr>
            <w:tcW w:w="755" w:type="dxa"/>
            <w:shd w:val="clear" w:color="auto" w:fill="00B0F0"/>
          </w:tcPr>
          <w:p w14:paraId="5AB775C0" w14:textId="77777777" w:rsidR="00C75B7E" w:rsidRDefault="00C75B7E" w:rsidP="002739AA">
            <w:pPr>
              <w:rPr>
                <w:sz w:val="36"/>
                <w:szCs w:val="36"/>
              </w:rPr>
            </w:pPr>
            <w:r>
              <w:rPr>
                <w:sz w:val="36"/>
                <w:szCs w:val="36"/>
              </w:rPr>
              <w:t>Mei</w:t>
            </w:r>
          </w:p>
        </w:tc>
        <w:tc>
          <w:tcPr>
            <w:tcW w:w="755" w:type="dxa"/>
            <w:shd w:val="clear" w:color="auto" w:fill="00B0F0"/>
          </w:tcPr>
          <w:p w14:paraId="4B2D3C50" w14:textId="77777777" w:rsidR="00C75B7E" w:rsidRDefault="00C75B7E" w:rsidP="002739AA">
            <w:pPr>
              <w:rPr>
                <w:sz w:val="36"/>
                <w:szCs w:val="36"/>
              </w:rPr>
            </w:pPr>
            <w:r>
              <w:rPr>
                <w:sz w:val="36"/>
                <w:szCs w:val="36"/>
              </w:rPr>
              <w:t>Jun</w:t>
            </w:r>
          </w:p>
        </w:tc>
        <w:tc>
          <w:tcPr>
            <w:tcW w:w="755" w:type="dxa"/>
            <w:shd w:val="clear" w:color="auto" w:fill="00B0F0"/>
          </w:tcPr>
          <w:p w14:paraId="216FA2AE" w14:textId="77777777" w:rsidR="00C75B7E" w:rsidRDefault="00C75B7E" w:rsidP="002739AA">
            <w:pPr>
              <w:rPr>
                <w:sz w:val="36"/>
                <w:szCs w:val="36"/>
              </w:rPr>
            </w:pPr>
            <w:r>
              <w:rPr>
                <w:sz w:val="36"/>
                <w:szCs w:val="36"/>
              </w:rPr>
              <w:t>Jul</w:t>
            </w:r>
          </w:p>
        </w:tc>
        <w:tc>
          <w:tcPr>
            <w:tcW w:w="755" w:type="dxa"/>
            <w:shd w:val="clear" w:color="auto" w:fill="00B0F0"/>
          </w:tcPr>
          <w:p w14:paraId="52C0A9FA" w14:textId="77777777" w:rsidR="00C75B7E" w:rsidRDefault="00C75B7E" w:rsidP="002739AA">
            <w:pPr>
              <w:rPr>
                <w:sz w:val="36"/>
                <w:szCs w:val="36"/>
              </w:rPr>
            </w:pPr>
            <w:r>
              <w:rPr>
                <w:sz w:val="36"/>
                <w:szCs w:val="36"/>
              </w:rPr>
              <w:t>Aug</w:t>
            </w:r>
          </w:p>
        </w:tc>
        <w:tc>
          <w:tcPr>
            <w:tcW w:w="755" w:type="dxa"/>
            <w:shd w:val="clear" w:color="auto" w:fill="00B0F0"/>
          </w:tcPr>
          <w:p w14:paraId="4445C193" w14:textId="77777777" w:rsidR="00C75B7E" w:rsidRDefault="00C75B7E" w:rsidP="002739AA">
            <w:pPr>
              <w:rPr>
                <w:sz w:val="36"/>
                <w:szCs w:val="36"/>
              </w:rPr>
            </w:pPr>
            <w:r>
              <w:rPr>
                <w:sz w:val="36"/>
                <w:szCs w:val="36"/>
              </w:rPr>
              <w:t>Sep</w:t>
            </w:r>
          </w:p>
        </w:tc>
        <w:tc>
          <w:tcPr>
            <w:tcW w:w="755" w:type="dxa"/>
            <w:shd w:val="clear" w:color="auto" w:fill="70AD47" w:themeFill="accent6"/>
          </w:tcPr>
          <w:p w14:paraId="431FF181" w14:textId="77777777" w:rsidR="00C75B7E" w:rsidRDefault="00C75B7E" w:rsidP="002739AA">
            <w:pPr>
              <w:rPr>
                <w:sz w:val="36"/>
                <w:szCs w:val="36"/>
              </w:rPr>
            </w:pPr>
            <w:r>
              <w:rPr>
                <w:sz w:val="36"/>
                <w:szCs w:val="36"/>
              </w:rPr>
              <w:t>Okt</w:t>
            </w:r>
          </w:p>
        </w:tc>
        <w:tc>
          <w:tcPr>
            <w:tcW w:w="756" w:type="dxa"/>
            <w:shd w:val="clear" w:color="auto" w:fill="70AD47" w:themeFill="accent6"/>
          </w:tcPr>
          <w:p w14:paraId="3B80B82E" w14:textId="77777777" w:rsidR="00C75B7E" w:rsidRDefault="00C75B7E" w:rsidP="002739AA">
            <w:pPr>
              <w:rPr>
                <w:sz w:val="36"/>
                <w:szCs w:val="36"/>
              </w:rPr>
            </w:pPr>
            <w:r>
              <w:rPr>
                <w:sz w:val="36"/>
                <w:szCs w:val="36"/>
              </w:rPr>
              <w:t>Nov</w:t>
            </w:r>
          </w:p>
        </w:tc>
        <w:tc>
          <w:tcPr>
            <w:tcW w:w="756" w:type="dxa"/>
            <w:shd w:val="clear" w:color="auto" w:fill="70AD47" w:themeFill="accent6"/>
          </w:tcPr>
          <w:p w14:paraId="5426A024" w14:textId="77777777" w:rsidR="00C75B7E" w:rsidRDefault="00C75B7E" w:rsidP="002739AA">
            <w:pPr>
              <w:rPr>
                <w:sz w:val="36"/>
                <w:szCs w:val="36"/>
              </w:rPr>
            </w:pPr>
            <w:r>
              <w:rPr>
                <w:sz w:val="36"/>
                <w:szCs w:val="36"/>
              </w:rPr>
              <w:t>Dec</w:t>
            </w:r>
          </w:p>
        </w:tc>
      </w:tr>
    </w:tbl>
    <w:p w14:paraId="1CAECC97" w14:textId="77777777" w:rsidR="00C75B7E" w:rsidRDefault="00C75B7E" w:rsidP="00C75B7E"/>
    <w:p w14:paraId="78EB6E4E" w14:textId="77777777" w:rsidR="005B626F" w:rsidRDefault="005B626F" w:rsidP="00C75B7E">
      <w:pPr>
        <w:rPr>
          <w:sz w:val="36"/>
          <w:szCs w:val="36"/>
        </w:rPr>
      </w:pPr>
      <w:r w:rsidRPr="005B626F">
        <w:rPr>
          <w:sz w:val="36"/>
          <w:szCs w:val="36"/>
        </w:rPr>
        <w:t>Seizoen en duurzaamheid</w:t>
      </w:r>
      <w:r>
        <w:rPr>
          <w:sz w:val="36"/>
          <w:szCs w:val="36"/>
        </w:rPr>
        <w:t>:</w:t>
      </w:r>
    </w:p>
    <w:p w14:paraId="7AF3A20A" w14:textId="77777777" w:rsidR="005B626F" w:rsidRDefault="00AD564E" w:rsidP="00AD564E">
      <w:pPr>
        <w:jc w:val="both"/>
        <w:rPr>
          <w:sz w:val="24"/>
          <w:szCs w:val="24"/>
        </w:rPr>
      </w:pPr>
      <w:r>
        <w:rPr>
          <w:sz w:val="24"/>
          <w:szCs w:val="24"/>
        </w:rPr>
        <w:t xml:space="preserve">Een amande kan zich meerdere keren per jaar voortplanten. De periode waarin deze gastronomisch het slechtst zijn is in de maand juni t/m augustus. Mochten er geen amandes zijn dan is een goed alternatief de clam. </w:t>
      </w:r>
    </w:p>
    <w:p w14:paraId="6F9C55A3" w14:textId="77777777" w:rsidR="00AD564E" w:rsidRDefault="00AD564E" w:rsidP="00AD564E">
      <w:pPr>
        <w:jc w:val="both"/>
        <w:rPr>
          <w:sz w:val="36"/>
          <w:szCs w:val="36"/>
        </w:rPr>
      </w:pPr>
      <w:r w:rsidRPr="00AD564E">
        <w:rPr>
          <w:sz w:val="36"/>
          <w:szCs w:val="36"/>
        </w:rPr>
        <w:t>Vangstgebied:</w:t>
      </w:r>
    </w:p>
    <w:p w14:paraId="5B8E3FBB" w14:textId="77777777" w:rsidR="00AD564E" w:rsidRPr="00AD564E" w:rsidRDefault="00AD564E" w:rsidP="00AD564E">
      <w:pPr>
        <w:jc w:val="both"/>
        <w:rPr>
          <w:sz w:val="24"/>
          <w:szCs w:val="24"/>
        </w:rPr>
      </w:pPr>
      <w:r>
        <w:rPr>
          <w:sz w:val="24"/>
          <w:szCs w:val="24"/>
        </w:rPr>
        <w:t xml:space="preserve">Amandes komen voor in de Middellandse Zee en aan de kust van de Atlantische oceaan. Er kan op verschillende manieren bevist worden. Grote commerciële vangsten worden verkregen door middel van een techniek genaamd Trawl die wordt ook toegepast bij het opvissen van oesters. </w:t>
      </w:r>
      <w:r w:rsidR="00ED4BBB">
        <w:rPr>
          <w:sz w:val="24"/>
          <w:szCs w:val="24"/>
        </w:rPr>
        <w:t xml:space="preserve">Een duurzamere methode is het harken, maar dit is wel arbeidsintensief. </w:t>
      </w:r>
    </w:p>
    <w:p w14:paraId="6181492C" w14:textId="23BA7511" w:rsidR="00547B8A" w:rsidRPr="00311D9A" w:rsidRDefault="00311D9A" w:rsidP="00ED4BBB">
      <w:pPr>
        <w:rPr>
          <w:sz w:val="24"/>
          <w:szCs w:val="24"/>
        </w:rPr>
      </w:pPr>
      <w:r>
        <w:rPr>
          <w:noProof/>
          <w:sz w:val="24"/>
          <w:szCs w:val="24"/>
        </w:rPr>
        <w:drawing>
          <wp:inline distT="0" distB="0" distL="0" distR="0" wp14:anchorId="3BFC9143" wp14:editId="64E0EB94">
            <wp:extent cx="5705475" cy="2528563"/>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r="27152" b="29856"/>
                    <a:stretch/>
                  </pic:blipFill>
                  <pic:spPr bwMode="auto">
                    <a:xfrm>
                      <a:off x="0" y="0"/>
                      <a:ext cx="5725567" cy="2537467"/>
                    </a:xfrm>
                    <a:prstGeom prst="rect">
                      <a:avLst/>
                    </a:prstGeom>
                    <a:noFill/>
                    <a:ln>
                      <a:noFill/>
                    </a:ln>
                    <a:extLst>
                      <a:ext uri="{53640926-AAD7-44D8-BBD7-CCE9431645EC}">
                        <a14:shadowObscured xmlns:a14="http://schemas.microsoft.com/office/drawing/2010/main"/>
                      </a:ext>
                    </a:extLst>
                  </pic:spPr>
                </pic:pic>
              </a:graphicData>
            </a:graphic>
          </wp:inline>
        </w:drawing>
      </w:r>
    </w:p>
    <w:p w14:paraId="37E10E6D" w14:textId="77777777" w:rsidR="00ED4BBB" w:rsidRDefault="00963209" w:rsidP="00ED4BBB">
      <w:pPr>
        <w:rPr>
          <w:sz w:val="36"/>
          <w:szCs w:val="36"/>
        </w:rPr>
      </w:pPr>
      <w:r>
        <w:rPr>
          <w:sz w:val="36"/>
          <w:szCs w:val="36"/>
        </w:rPr>
        <w:t>Consumptie van de amandes:</w:t>
      </w:r>
    </w:p>
    <w:p w14:paraId="4FF34596" w14:textId="4329E105" w:rsidR="00963209" w:rsidRDefault="00963209" w:rsidP="00ED4BBB">
      <w:pPr>
        <w:rPr>
          <w:sz w:val="24"/>
          <w:szCs w:val="24"/>
        </w:rPr>
      </w:pPr>
      <w:r>
        <w:rPr>
          <w:sz w:val="24"/>
          <w:szCs w:val="24"/>
        </w:rPr>
        <w:t xml:space="preserve">De amandes hoort zeker thuis bij een fruits de mer. Als u dit schelpdier gaat koken is het raadzaam om het kort te doen anders wordt deze erg taai. Amandes kunt u bakken, stomen en koken. </w:t>
      </w:r>
    </w:p>
    <w:p w14:paraId="38AA6079" w14:textId="7B43CBC2" w:rsidR="00311D9A" w:rsidRDefault="00311D9A" w:rsidP="00ED4BBB">
      <w:pPr>
        <w:rPr>
          <w:sz w:val="24"/>
          <w:szCs w:val="24"/>
        </w:rPr>
      </w:pPr>
    </w:p>
    <w:p w14:paraId="72ECCE74" w14:textId="53BFE00F" w:rsidR="00311D9A" w:rsidRDefault="00311D9A" w:rsidP="00ED4BBB">
      <w:pPr>
        <w:rPr>
          <w:sz w:val="36"/>
          <w:szCs w:val="36"/>
        </w:rPr>
      </w:pPr>
      <w:r w:rsidRPr="00311D9A">
        <w:rPr>
          <w:sz w:val="36"/>
          <w:szCs w:val="36"/>
        </w:rPr>
        <w:lastRenderedPageBreak/>
        <w:t>Weetje</w:t>
      </w:r>
      <w:r>
        <w:rPr>
          <w:sz w:val="36"/>
          <w:szCs w:val="36"/>
        </w:rPr>
        <w:t>:</w:t>
      </w:r>
    </w:p>
    <w:p w14:paraId="03037745" w14:textId="37424AA2" w:rsidR="00311D9A" w:rsidRPr="00F10AB2" w:rsidRDefault="00F10AB2" w:rsidP="00ED4BBB">
      <w:pPr>
        <w:rPr>
          <w:sz w:val="24"/>
          <w:szCs w:val="24"/>
        </w:rPr>
      </w:pPr>
      <w:r>
        <w:rPr>
          <w:sz w:val="24"/>
          <w:szCs w:val="24"/>
        </w:rPr>
        <w:t xml:space="preserve">De schelpen worden ongeveer 4 centimeter groot. Het vlees is dan ook stevig en goed van smaak. </w:t>
      </w:r>
      <w:bookmarkStart w:id="0" w:name="_GoBack"/>
      <w:bookmarkEnd w:id="0"/>
    </w:p>
    <w:sectPr w:rsidR="00311D9A" w:rsidRPr="00F10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7E"/>
    <w:rsid w:val="00311D9A"/>
    <w:rsid w:val="00547B8A"/>
    <w:rsid w:val="005B626F"/>
    <w:rsid w:val="006B16A9"/>
    <w:rsid w:val="006C67B3"/>
    <w:rsid w:val="007037BB"/>
    <w:rsid w:val="00963209"/>
    <w:rsid w:val="00AD564E"/>
    <w:rsid w:val="00C75B7E"/>
    <w:rsid w:val="00ED4BBB"/>
    <w:rsid w:val="00F10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305C"/>
  <w15:chartTrackingRefBased/>
  <w15:docId w15:val="{8142A982-7A56-4405-AF80-8DB161A0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75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201</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 Account</dc:creator>
  <cp:keywords/>
  <dc:description/>
  <cp:lastModifiedBy>Gast Account</cp:lastModifiedBy>
  <cp:revision>4</cp:revision>
  <dcterms:created xsi:type="dcterms:W3CDTF">2019-09-13T13:30:00Z</dcterms:created>
  <dcterms:modified xsi:type="dcterms:W3CDTF">2019-09-18T13:27:00Z</dcterms:modified>
</cp:coreProperties>
</file>